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jc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uppressAutoHyphens/>
        <w:jc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uppressAutoHyphens/>
        <w:jc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uppressAutoHyphens/>
        <w:jc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ДОПОЛНИТЕЛЬНОЕ  СОГЛАШЕНИЕ</w:t>
      </w:r>
    </w:p>
    <w:p>
      <w:pPr>
        <w:suppressAutoHyphens/>
        <w:jc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 xml:space="preserve"> К  </w:t>
      </w:r>
      <w:r>
        <w:rPr>
          <w:rFonts w:cs="Courier New"/>
          <w:b/>
          <w:color w:val="000000" w:themeColor="text1"/>
          <w:lang w:eastAsia="ar-SA"/>
          <w14:textFill>
            <w14:solidFill>
              <w14:schemeClr w14:val="tx1"/>
            </w14:solidFill>
          </w14:textFill>
        </w:rPr>
        <w:t>ДОГОВОРУ ПОДРЯДА М-484-П-16</w:t>
      </w:r>
    </w:p>
    <w:p>
      <w:pPr>
        <w:suppressAutoHyphens/>
        <w:spacing w:after="120"/>
        <w:rPr>
          <w:rFonts w:cs="Courier New"/>
          <w:lang w:eastAsia="ar-SA"/>
        </w:rPr>
      </w:pPr>
    </w:p>
    <w:p>
      <w:pPr>
        <w:tabs>
          <w:tab w:val="left" w:pos="709"/>
        </w:tabs>
        <w:suppressAutoHyphens/>
        <w:rPr>
          <w:rFonts w:eastAsia="Lucida Sans Unicode" w:cs="Mangal"/>
          <w:kern w:val="1"/>
          <w:sz w:val="26"/>
          <w:szCs w:val="26"/>
          <w:lang w:eastAsia="hi-IN" w:bidi="hi-IN"/>
        </w:rPr>
      </w:pPr>
      <w:r>
        <w:rPr>
          <w:rFonts w:eastAsia="Lucida Sans Unicode" w:cs="Mangal"/>
          <w:kern w:val="1"/>
          <w:sz w:val="26"/>
          <w:szCs w:val="26"/>
          <w:lang w:eastAsia="hi-IN" w:bidi="hi-IN"/>
        </w:rPr>
        <w:t>г. Майкоп</w:t>
      </w:r>
      <w:r>
        <w:rPr>
          <w:rFonts w:eastAsia="Lucida Sans Unicode" w:cs="Mangal"/>
          <w:kern w:val="1"/>
          <w:sz w:val="26"/>
          <w:szCs w:val="26"/>
          <w:lang w:eastAsia="hi-IN" w:bidi="hi-IN"/>
        </w:rPr>
        <w:tab/>
      </w:r>
      <w:r>
        <w:rPr>
          <w:rFonts w:eastAsia="Lucida Sans Unicode" w:cs="Mangal"/>
          <w:kern w:val="1"/>
          <w:sz w:val="26"/>
          <w:szCs w:val="26"/>
          <w:lang w:eastAsia="hi-IN" w:bidi="hi-IN"/>
        </w:rPr>
        <w:t xml:space="preserve">                                                                                   «03» октября 2016 г.</w:t>
      </w:r>
    </w:p>
    <w:p>
      <w:pPr>
        <w:tabs>
          <w:tab w:val="left" w:pos="709"/>
        </w:tabs>
        <w:suppressAutoHyphens/>
        <w:jc w:val="both"/>
        <w:rPr>
          <w:rFonts w:eastAsia="Lucida Sans Unicode" w:cs="Mangal"/>
          <w:kern w:val="1"/>
          <w:sz w:val="26"/>
          <w:szCs w:val="26"/>
          <w:lang w:eastAsia="hi-IN" w:bidi="hi-IN"/>
        </w:rPr>
      </w:pPr>
    </w:p>
    <w:p>
      <w:pPr>
        <w:rPr>
          <w:rFonts w:eastAsia="Lucida Sans Unicode" w:cs="Mangal"/>
          <w:kern w:val="1"/>
          <w:lang w:eastAsia="hi-IN" w:bidi="hi-IN"/>
        </w:rPr>
      </w:pPr>
      <w:r>
        <w:rPr>
          <w:rFonts w:eastAsia="Lucida Sans Unicode" w:cs="Mangal"/>
          <w:kern w:val="1"/>
          <w:lang w:eastAsia="hi-IN" w:bidi="hi-IN"/>
        </w:rPr>
        <w:t xml:space="preserve">            Некоммерческая организация «Адыгейский республиканский фонд капитального ремонта общего имущества в многоквартирных домах», в лице директора Пшигонова Руслана Меджидовича, действующего на основании Устава (далее - Заказчик) с одной стороны и Общество с ограниченной ответственностью «М-Строй», в лице Губжокова Мурата Мурадиновича, действующего на основании Устава (далее - Подрядчик), именуемые в дальнейшем "Стороны", руководствуясь действующим законодательством Российской Федерации ,на основании Протокола оценки и сопоставления заявок на участие в открытом конкурсе по отбору подрядной организации для проведения капитального ремонта общего имущества в многоквартирных домах от      «11 »    июля  2016 года       заключили настоящий Договор о нижеследующем:</w:t>
      </w:r>
    </w:p>
    <w:p>
      <w:pPr>
        <w:suppressAutoHyphens/>
        <w:ind w:firstLine="720"/>
        <w:jc w:val="both"/>
        <w:rPr>
          <w:rFonts w:eastAsia="Lucida Sans Unicode" w:cs="Mangal"/>
          <w:kern w:val="1"/>
          <w:lang w:eastAsia="hi-IN" w:bidi="hi-IN"/>
        </w:rPr>
      </w:pPr>
    </w:p>
    <w:p>
      <w:pPr>
        <w:tabs>
          <w:tab w:val="left" w:pos="709"/>
        </w:tabs>
        <w:suppressAutoHyphens/>
        <w:rPr>
          <w:rFonts w:eastAsia="Lucida Sans Unicode" w:cs="Mangal"/>
          <w:b/>
          <w:kern w:val="1"/>
          <w:u w:val="single"/>
          <w:lang w:eastAsia="hi-IN" w:bidi="hi-IN"/>
        </w:rPr>
      </w:pPr>
      <w:r>
        <w:rPr>
          <w:rFonts w:eastAsia="Lucida Sans Unicode" w:cs="Mangal"/>
          <w:b/>
          <w:bCs/>
          <w:kern w:val="1"/>
          <w:u w:val="single"/>
          <w:lang w:eastAsia="hi-IN" w:bidi="hi-IN"/>
        </w:rPr>
        <w:t>1. «п.3</w:t>
      </w:r>
      <w:r>
        <w:rPr>
          <w:rFonts w:eastAsia="Lucida Sans Unicode" w:cs="Mangal"/>
          <w:b/>
          <w:kern w:val="1"/>
          <w:u w:val="single"/>
          <w:lang w:eastAsia="hi-IN" w:bidi="hi-IN"/>
        </w:rPr>
        <w:t>. Порядок оплаты работ»:</w:t>
      </w:r>
    </w:p>
    <w:p>
      <w:pPr>
        <w:tabs>
          <w:tab w:val="left" w:pos="709"/>
        </w:tabs>
        <w:suppressAutoHyphens/>
        <w:ind w:firstLine="720"/>
        <w:jc w:val="both"/>
        <w:rPr>
          <w:rFonts w:eastAsia="Lucida Sans Unicode" w:cs="Mangal"/>
          <w:kern w:val="1"/>
          <w:lang w:eastAsia="hi-IN" w:bidi="hi-IN"/>
        </w:rPr>
      </w:pPr>
      <w:r>
        <w:rPr>
          <w:rFonts w:eastAsia="Lucida Sans Unicode" w:cs="Mangal"/>
          <w:kern w:val="1"/>
          <w:lang w:eastAsia="hi-IN" w:bidi="hi-IN"/>
        </w:rPr>
        <w:t>3.1. Общая стоимость работ по Договору составляет 2 878 667(два миллиона восемьсот семьдесят восемь тысяч шестьсот шестьдесят семь)  рублей 55 копеек, НДС не предусмотрен.</w:t>
      </w:r>
    </w:p>
    <w:p>
      <w:pPr>
        <w:tabs>
          <w:tab w:val="left" w:pos="709"/>
        </w:tabs>
        <w:suppressAutoHyphens/>
        <w:ind w:firstLine="720"/>
        <w:jc w:val="both"/>
        <w:rPr>
          <w:rFonts w:eastAsia="Lucida Sans Unicode" w:cs="Mangal"/>
          <w:kern w:val="1"/>
          <w:lang w:eastAsia="hi-IN" w:bidi="hi-IN"/>
        </w:rPr>
      </w:pPr>
      <w:r>
        <w:rPr>
          <w:rFonts w:eastAsia="Lucida Sans Unicode" w:cs="Mangal"/>
          <w:kern w:val="1"/>
          <w:lang w:eastAsia="hi-IN" w:bidi="hi-IN"/>
        </w:rPr>
        <w:t>3.2. Указанная в пункте 3.1. стоимость работ увеличению не подлежит.</w:t>
      </w:r>
    </w:p>
    <w:p>
      <w:pPr>
        <w:tabs>
          <w:tab w:val="left" w:pos="709"/>
        </w:tabs>
        <w:suppressAutoHyphens/>
        <w:ind w:firstLine="720"/>
        <w:jc w:val="both"/>
        <w:rPr>
          <w:rFonts w:eastAsia="Lucida Sans Unicode" w:cs="Mangal"/>
          <w:kern w:val="1"/>
          <w:lang w:eastAsia="hi-IN" w:bidi="hi-IN"/>
        </w:rPr>
      </w:pPr>
      <w:bookmarkStart w:id="0" w:name="sub_931"/>
      <w:r>
        <w:rPr>
          <w:rFonts w:eastAsia="Lucida Sans Unicode" w:cs="Mangal"/>
          <w:kern w:val="1"/>
          <w:lang w:eastAsia="hi-IN" w:bidi="hi-IN"/>
        </w:rPr>
        <w:t>3.3. Оплата по Договору осуществляется частями:</w:t>
      </w:r>
    </w:p>
    <w:p>
      <w:pPr>
        <w:tabs>
          <w:tab w:val="left" w:pos="709"/>
        </w:tabs>
        <w:suppressAutoHyphens/>
        <w:jc w:val="both"/>
        <w:rPr>
          <w:rFonts w:eastAsia="Lucida Sans Unicode" w:cs="Mangal"/>
          <w:kern w:val="1"/>
          <w:lang w:eastAsia="hi-IN" w:bidi="hi-IN"/>
        </w:rPr>
      </w:pPr>
      <w:r>
        <w:rPr>
          <w:rFonts w:eastAsia="Lucida Sans Unicode" w:cs="Mangal"/>
          <w:kern w:val="1"/>
          <w:lang w:eastAsia="hi-IN" w:bidi="hi-IN"/>
        </w:rPr>
        <w:t xml:space="preserve">           3.3.1. Предоплата в размере 30% от стоимости работ по капитальному ремонту многоквартирного </w:t>
      </w:r>
      <w:bookmarkEnd w:id="0"/>
      <w:r>
        <w:rPr>
          <w:rFonts w:eastAsia="Lucida Sans Unicode" w:cs="Mangal"/>
          <w:kern w:val="1"/>
          <w:lang w:eastAsia="hi-IN" w:bidi="hi-IN"/>
        </w:rPr>
        <w:t>дома указанной в пункте 3.1.в течении 7 (семи) рабочих дней с момента предоставления счета на оплату;</w:t>
      </w:r>
    </w:p>
    <w:p>
      <w:pPr>
        <w:tabs>
          <w:tab w:val="left" w:pos="709"/>
        </w:tabs>
        <w:suppressAutoHyphens/>
        <w:jc w:val="both"/>
        <w:rPr>
          <w:rFonts w:eastAsia="Lucida Sans Unicode" w:cs="Mangal"/>
          <w:kern w:val="1"/>
          <w:lang w:eastAsia="hi-IN" w:bidi="hi-IN"/>
        </w:rPr>
      </w:pPr>
      <w:r>
        <w:rPr>
          <w:rFonts w:eastAsia="Lucida Sans Unicode" w:cs="Mangal"/>
          <w:kern w:val="1"/>
          <w:lang w:eastAsia="hi-IN" w:bidi="hi-IN"/>
        </w:rPr>
        <w:t xml:space="preserve">            3.3.2. Дальнейший расчёт производится после  предоставления промежуточных форм актов выполненных работ по капитальному ремонту, но не чаще одного раза в месяц;</w:t>
      </w:r>
    </w:p>
    <w:p>
      <w:pPr>
        <w:tabs>
          <w:tab w:val="left" w:pos="709"/>
        </w:tabs>
        <w:suppressAutoHyphens/>
        <w:jc w:val="both"/>
        <w:rPr>
          <w:rFonts w:eastAsia="Lucida Sans Unicode" w:cs="Mangal"/>
          <w:kern w:val="1"/>
          <w:lang w:eastAsia="hi-IN" w:bidi="hi-IN"/>
        </w:rPr>
      </w:pPr>
      <w:r>
        <w:rPr>
          <w:rFonts w:eastAsia="Lucida Sans Unicode" w:cs="Mangal"/>
          <w:kern w:val="1"/>
          <w:lang w:eastAsia="hi-IN" w:bidi="hi-IN"/>
        </w:rPr>
        <w:t xml:space="preserve">            3.3.3. Остаток денежных средств, в размере 20 % от стоимости работ указанной в пункте 2.1. Договора выплачивается на основании акта по </w:t>
      </w:r>
      <w:r>
        <w:fldChar w:fldCharType="begin"/>
      </w:r>
      <w:r>
        <w:instrText xml:space="preserve"> HYPERLINK "garantf1://12017360.1000" </w:instrText>
      </w:r>
      <w:r>
        <w:fldChar w:fldCharType="separate"/>
      </w:r>
      <w:r>
        <w:rPr>
          <w:rFonts w:cs="Courier New"/>
          <w:color w:val="0000FF"/>
          <w:u w:val="single"/>
          <w:lang w:eastAsia="hi-IN" w:bidi="hi-IN"/>
        </w:rPr>
        <w:t>форме КС-2</w:t>
      </w:r>
      <w:r>
        <w:rPr>
          <w:rFonts w:cs="Courier New"/>
          <w:color w:val="0000FF"/>
          <w:u w:val="single"/>
          <w:lang w:eastAsia="hi-IN" w:bidi="hi-IN"/>
        </w:rPr>
        <w:fldChar w:fldCharType="end"/>
      </w:r>
      <w:r>
        <w:rPr>
          <w:rFonts w:eastAsia="Lucida Sans Unicode" w:cs="Mangal"/>
          <w:kern w:val="1"/>
          <w:lang w:eastAsia="hi-IN" w:bidi="hi-IN"/>
        </w:rPr>
        <w:t xml:space="preserve"> и справки по </w:t>
      </w:r>
      <w:r>
        <w:fldChar w:fldCharType="begin"/>
      </w:r>
      <w:r>
        <w:instrText xml:space="preserve"> HYPERLINK "garantf1://12017360.2000" </w:instrText>
      </w:r>
      <w:r>
        <w:fldChar w:fldCharType="separate"/>
      </w:r>
      <w:r>
        <w:rPr>
          <w:rFonts w:cs="Courier New"/>
          <w:color w:val="0000FF"/>
          <w:u w:val="single"/>
          <w:lang w:eastAsia="hi-IN" w:bidi="hi-IN"/>
        </w:rPr>
        <w:t>форме КС-3</w:t>
      </w:r>
      <w:r>
        <w:rPr>
          <w:rFonts w:cs="Courier New"/>
          <w:color w:val="0000FF"/>
          <w:u w:val="single"/>
          <w:lang w:eastAsia="hi-IN" w:bidi="hi-IN"/>
        </w:rPr>
        <w:fldChar w:fldCharType="end"/>
      </w:r>
      <w:r>
        <w:rPr>
          <w:rFonts w:eastAsia="Lucida Sans Unicode" w:cs="Mangal"/>
          <w:kern w:val="1"/>
          <w:lang w:eastAsia="hi-IN" w:bidi="hi-IN"/>
        </w:rPr>
        <w:t xml:space="preserve">  в течении 10-дней с даты подписания Заказчиком указанных документов. </w:t>
      </w:r>
    </w:p>
    <w:p>
      <w:pPr>
        <w:tabs>
          <w:tab w:val="left" w:pos="709"/>
        </w:tabs>
        <w:suppressAutoHyphens/>
        <w:jc w:val="center"/>
        <w:rPr>
          <w:rFonts w:eastAsia="Lucida Sans Unicode" w:cs="Mangal"/>
          <w:b/>
          <w:i/>
          <w:kern w:val="1"/>
          <w:lang w:eastAsia="hi-IN" w:bidi="hi-IN"/>
        </w:rPr>
      </w:pPr>
      <w:r>
        <w:rPr>
          <w:rFonts w:eastAsia="Lucida Sans Unicode" w:cs="Mangal"/>
          <w:b/>
          <w:i/>
          <w:kern w:val="1"/>
          <w:lang w:eastAsia="hi-IN" w:bidi="hi-IN"/>
        </w:rPr>
        <w:t>ЧИТАТЬ В СЛЕДУЮЩЕЙ РЕДАКЦИИ:</w:t>
      </w:r>
    </w:p>
    <w:p>
      <w:pPr>
        <w:tabs>
          <w:tab w:val="left" w:pos="709"/>
        </w:tabs>
        <w:suppressAutoHyphens/>
        <w:ind w:firstLine="720"/>
        <w:jc w:val="both"/>
        <w:rPr>
          <w:rFonts w:eastAsia="Lucida Sans Unicode" w:cs="Mangal"/>
          <w:kern w:val="1"/>
          <w:lang w:eastAsia="hi-IN" w:bidi="hi-IN"/>
        </w:rPr>
      </w:pPr>
      <w:r>
        <w:rPr>
          <w:rFonts w:eastAsia="Lucida Sans Unicode" w:cs="Mangal"/>
          <w:kern w:val="1"/>
          <w:lang w:eastAsia="hi-IN" w:bidi="hi-IN"/>
        </w:rPr>
        <w:t>3.1. Общая стоимость работ по Договору составляет 3 000 300,57 (три миллиона триста ) рублей   57 копеек, НДС не предусмотрен.</w:t>
      </w:r>
    </w:p>
    <w:p>
      <w:pPr>
        <w:tabs>
          <w:tab w:val="left" w:pos="709"/>
        </w:tabs>
        <w:suppressAutoHyphens/>
        <w:ind w:firstLine="720"/>
        <w:jc w:val="both"/>
        <w:rPr>
          <w:rFonts w:eastAsia="Lucida Sans Unicode" w:cs="Mangal"/>
          <w:kern w:val="1"/>
          <w:lang w:eastAsia="hi-IN" w:bidi="hi-IN"/>
        </w:rPr>
      </w:pPr>
      <w:r>
        <w:rPr>
          <w:rFonts w:eastAsia="Lucida Sans Unicode" w:cs="Mangal"/>
          <w:kern w:val="1"/>
          <w:lang w:eastAsia="hi-IN" w:bidi="hi-IN"/>
        </w:rPr>
        <w:t>3.2. Указанная в пункте 3.1. стоимость работ увеличению не подлежит.</w:t>
      </w:r>
    </w:p>
    <w:p>
      <w:pPr>
        <w:tabs>
          <w:tab w:val="left" w:pos="709"/>
        </w:tabs>
        <w:suppressAutoHyphens/>
        <w:ind w:firstLine="720"/>
        <w:jc w:val="both"/>
        <w:rPr>
          <w:rFonts w:eastAsia="Lucida Sans Unicode" w:cs="Mangal"/>
          <w:kern w:val="1"/>
          <w:lang w:eastAsia="hi-IN" w:bidi="hi-IN"/>
        </w:rPr>
      </w:pPr>
      <w:r>
        <w:rPr>
          <w:rFonts w:eastAsia="Lucida Sans Unicode" w:cs="Mangal"/>
          <w:kern w:val="1"/>
          <w:lang w:eastAsia="hi-IN" w:bidi="hi-IN"/>
        </w:rPr>
        <w:t>3.3. Оплата по Договору осуществляется частями:</w:t>
      </w:r>
    </w:p>
    <w:p>
      <w:pPr>
        <w:tabs>
          <w:tab w:val="left" w:pos="709"/>
        </w:tabs>
        <w:suppressAutoHyphens/>
        <w:jc w:val="both"/>
        <w:rPr>
          <w:rFonts w:eastAsia="Lucida Sans Unicode" w:cs="Mangal"/>
          <w:kern w:val="1"/>
          <w:lang w:eastAsia="hi-IN" w:bidi="hi-IN"/>
        </w:rPr>
      </w:pPr>
      <w:r>
        <w:rPr>
          <w:rFonts w:eastAsia="Lucida Sans Unicode" w:cs="Mangal"/>
          <w:kern w:val="1"/>
          <w:lang w:eastAsia="hi-IN" w:bidi="hi-IN"/>
        </w:rPr>
        <w:t xml:space="preserve">           3.3.1. Предоплата в размере 30% от стоимости работ по капитальному ремонту многоквартирного дома указанной в пункте 3.1.в течении 7 (семи) рабочих дней с момента предоставления счета на оплату;</w:t>
      </w:r>
    </w:p>
    <w:p>
      <w:pPr>
        <w:tabs>
          <w:tab w:val="left" w:pos="709"/>
        </w:tabs>
        <w:suppressAutoHyphens/>
        <w:jc w:val="both"/>
        <w:rPr>
          <w:rFonts w:eastAsia="Lucida Sans Unicode" w:cs="Mangal"/>
          <w:kern w:val="1"/>
          <w:lang w:eastAsia="hi-IN" w:bidi="hi-IN"/>
        </w:rPr>
      </w:pPr>
      <w:r>
        <w:rPr>
          <w:rFonts w:eastAsia="Lucida Sans Unicode" w:cs="Mangal"/>
          <w:kern w:val="1"/>
          <w:lang w:eastAsia="hi-IN" w:bidi="hi-IN"/>
        </w:rPr>
        <w:t xml:space="preserve">            3.3.2. Дальнейший расчёт производится после  предоставления промежуточных форм актов выполненных работ по капитальному ремонту, но не чаще одного раза в месяц;</w:t>
      </w:r>
    </w:p>
    <w:p>
      <w:pPr>
        <w:tabs>
          <w:tab w:val="left" w:pos="709"/>
        </w:tabs>
        <w:suppressAutoHyphens/>
        <w:jc w:val="both"/>
        <w:rPr>
          <w:rFonts w:eastAsia="Lucida Sans Unicode" w:cs="Mangal"/>
          <w:kern w:val="1"/>
          <w:lang w:eastAsia="hi-IN" w:bidi="hi-IN"/>
        </w:rPr>
      </w:pPr>
      <w:r>
        <w:rPr>
          <w:rFonts w:eastAsia="Lucida Sans Unicode" w:cs="Mangal"/>
          <w:kern w:val="1"/>
          <w:lang w:eastAsia="hi-IN" w:bidi="hi-IN"/>
        </w:rPr>
        <w:t xml:space="preserve">            3.3.3. Остаток денежных средств, в размере 20 % от стоимости работ указанной в пункте 2.1. Договора выплачивается на основании акта по </w:t>
      </w:r>
      <w:r>
        <w:fldChar w:fldCharType="begin"/>
      </w:r>
      <w:r>
        <w:instrText xml:space="preserve"> HYPERLINK "garantf1://12017360.1000" </w:instrText>
      </w:r>
      <w:r>
        <w:fldChar w:fldCharType="separate"/>
      </w:r>
      <w:r>
        <w:rPr>
          <w:rFonts w:cs="Courier New"/>
          <w:color w:val="0000FF"/>
          <w:u w:val="single"/>
          <w:lang w:eastAsia="hi-IN" w:bidi="hi-IN"/>
        </w:rPr>
        <w:t>форме КС-2</w:t>
      </w:r>
      <w:r>
        <w:rPr>
          <w:rFonts w:cs="Courier New"/>
          <w:color w:val="0000FF"/>
          <w:u w:val="single"/>
          <w:lang w:eastAsia="hi-IN" w:bidi="hi-IN"/>
        </w:rPr>
        <w:fldChar w:fldCharType="end"/>
      </w:r>
      <w:r>
        <w:rPr>
          <w:rFonts w:eastAsia="Lucida Sans Unicode" w:cs="Mangal"/>
          <w:kern w:val="1"/>
          <w:lang w:eastAsia="hi-IN" w:bidi="hi-IN"/>
        </w:rPr>
        <w:t xml:space="preserve"> и справки по </w:t>
      </w:r>
      <w:r>
        <w:fldChar w:fldCharType="begin"/>
      </w:r>
      <w:r>
        <w:instrText xml:space="preserve"> HYPERLINK "garantf1://12017360.2000" </w:instrText>
      </w:r>
      <w:r>
        <w:fldChar w:fldCharType="separate"/>
      </w:r>
      <w:r>
        <w:rPr>
          <w:rFonts w:cs="Courier New"/>
          <w:color w:val="0000FF"/>
          <w:u w:val="single"/>
          <w:lang w:eastAsia="hi-IN" w:bidi="hi-IN"/>
        </w:rPr>
        <w:t>форме КС-3</w:t>
      </w:r>
      <w:r>
        <w:rPr>
          <w:rFonts w:cs="Courier New"/>
          <w:color w:val="0000FF"/>
          <w:u w:val="single"/>
          <w:lang w:eastAsia="hi-IN" w:bidi="hi-IN"/>
        </w:rPr>
        <w:fldChar w:fldCharType="end"/>
      </w:r>
      <w:r>
        <w:rPr>
          <w:rFonts w:eastAsia="Lucida Sans Unicode" w:cs="Mangal"/>
          <w:kern w:val="1"/>
          <w:lang w:eastAsia="hi-IN" w:bidi="hi-IN"/>
        </w:rPr>
        <w:t xml:space="preserve">  в течении 10-дней с даты подписания Заказчиком указанных документов. </w:t>
      </w:r>
    </w:p>
    <w:p>
      <w:pPr>
        <w:tabs>
          <w:tab w:val="left" w:pos="709"/>
        </w:tabs>
        <w:suppressAutoHyphens/>
        <w:rPr>
          <w:rFonts w:eastAsia="Lucida Sans Unicode" w:cs="Mangal"/>
          <w:b/>
          <w:kern w:val="1"/>
          <w:u w:val="single"/>
          <w:lang w:eastAsia="hi-IN" w:bidi="hi-IN"/>
        </w:rPr>
      </w:pPr>
    </w:p>
    <w:p>
      <w:pPr>
        <w:pStyle w:val="20"/>
        <w:suppressAutoHyphens/>
        <w:spacing w:after="0" w:line="240" w:lineRule="auto"/>
        <w:ind w:left="0"/>
        <w:rPr>
          <w:rFonts w:ascii="Times New Roman" w:hAnsi="Times New Roman" w:eastAsia="Calibri" w:cs="Times New Roman"/>
          <w:b/>
          <w:sz w:val="24"/>
          <w:szCs w:val="24"/>
          <w:u w:val="single"/>
          <w:lang w:eastAsia="en-US"/>
        </w:rPr>
      </w:pPr>
    </w:p>
    <w:p>
      <w:pPr>
        <w:pStyle w:val="20"/>
        <w:suppressAutoHyphens/>
        <w:spacing w:after="0" w:line="240" w:lineRule="auto"/>
        <w:ind w:left="0"/>
        <w:rPr>
          <w:rFonts w:ascii="Times New Roman" w:hAnsi="Times New Roman" w:eastAsia="Calibri" w:cs="Times New Roman"/>
          <w:b/>
          <w:sz w:val="24"/>
          <w:szCs w:val="24"/>
          <w:u w:val="single"/>
          <w:lang w:eastAsia="en-US"/>
        </w:rPr>
      </w:pPr>
      <w:r>
        <w:rPr>
          <w:rFonts w:ascii="Times New Roman" w:hAnsi="Times New Roman" w:eastAsia="Calibri" w:cs="Times New Roman"/>
          <w:b/>
          <w:sz w:val="24"/>
          <w:szCs w:val="24"/>
          <w:u w:val="single"/>
          <w:lang w:eastAsia="en-US"/>
        </w:rPr>
        <w:t>2. «п.4.Сроки выполнения работ»:</w:t>
      </w:r>
    </w:p>
    <w:p>
      <w:pPr>
        <w:suppressAutoHyphens/>
        <w:ind w:firstLine="567"/>
        <w:jc w:val="both"/>
        <w:rPr>
          <w:rFonts w:eastAsia="SimSun"/>
          <w:color w:val="00000A"/>
        </w:rPr>
      </w:pPr>
      <w:r>
        <w:rPr>
          <w:rFonts w:eastAsia="SimSun"/>
          <w:color w:val="00000A"/>
        </w:rPr>
        <w:t>4.1. Календарные сроки выполнения работ и сроки выполнения отдельных этапов работ по капитальному ремонту, оговоренных настоящим Договором, определяются графиком производства работ и поставки оборудования, необходимого для производства работ, разрабатываемым и представляемым Подрядчиком, утверждаемым Заказчиком и являющимся неотъемлемой частью настоящего Договора.</w:t>
      </w:r>
    </w:p>
    <w:p>
      <w:pPr>
        <w:suppressAutoHyphens/>
        <w:ind w:firstLine="567"/>
        <w:jc w:val="both"/>
        <w:rPr>
          <w:rFonts w:eastAsia="SimSun"/>
          <w:color w:val="00000A"/>
        </w:rPr>
      </w:pPr>
      <w:r>
        <w:rPr>
          <w:rFonts w:eastAsia="SimSun"/>
          <w:color w:val="00000A"/>
        </w:rPr>
        <w:t>4.2. Если в процессе выполнения работ возникнет необходимость корректировки сроков окончания работ, то такие изменения могут производиться только по согласованию сторон, с оформлением дополнительного соглашения, оформленного в установленном порядке.</w:t>
      </w:r>
    </w:p>
    <w:p>
      <w:pPr>
        <w:suppressAutoHyphens/>
        <w:ind w:firstLine="567"/>
        <w:jc w:val="both"/>
        <w:rPr>
          <w:rFonts w:eastAsia="SimSun"/>
          <w:color w:val="00000A"/>
        </w:rPr>
      </w:pPr>
      <w:r>
        <w:rPr>
          <w:rFonts w:eastAsia="SimSun"/>
          <w:color w:val="00000A"/>
        </w:rPr>
        <w:t>4.3. Выполнение Подрядчиком работ сверх объемов не учтенных дополнительным соглашением к Договору Заказчиком не принимается и не оплачивается.</w:t>
      </w:r>
    </w:p>
    <w:p>
      <w:pPr>
        <w:suppressAutoHyphens/>
        <w:ind w:firstLine="567"/>
        <w:jc w:val="both"/>
        <w:rPr>
          <w:rFonts w:eastAsia="SimSun"/>
          <w:color w:val="00000A"/>
        </w:rPr>
      </w:pPr>
      <w:r>
        <w:rPr>
          <w:rFonts w:eastAsia="SimSun"/>
          <w:color w:val="00000A"/>
        </w:rPr>
        <w:t>4.4. Срок начала работ: не позднее « 13 » июля 2016 года.</w:t>
      </w:r>
    </w:p>
    <w:p>
      <w:pPr>
        <w:suppressAutoHyphens/>
        <w:ind w:firstLine="567"/>
        <w:jc w:val="both"/>
        <w:rPr>
          <w:rFonts w:eastAsia="SimSun"/>
          <w:color w:val="00000A"/>
        </w:rPr>
      </w:pPr>
      <w:r>
        <w:rPr>
          <w:rFonts w:eastAsia="SimSun"/>
          <w:color w:val="00000A"/>
        </w:rPr>
        <w:t>4.5. Срок окончания работ: « 10 » октября  2016 года.</w:t>
      </w:r>
    </w:p>
    <w:p>
      <w:pPr>
        <w:suppressAutoHyphens/>
        <w:ind w:firstLine="567"/>
        <w:jc w:val="both"/>
        <w:rPr>
          <w:rFonts w:eastAsia="SimSun"/>
          <w:color w:val="00000A"/>
        </w:rPr>
      </w:pPr>
      <w:r>
        <w:rPr>
          <w:rFonts w:eastAsia="SimSun"/>
          <w:color w:val="00000A"/>
        </w:rPr>
        <w:t>4.6. Фактической датой окончания работ на объекте является дата подписания приемочной комиссией акта о приемке в эксплуатацию законченных работ по капитальному ремонту объекта.</w:t>
      </w:r>
    </w:p>
    <w:p>
      <w:pPr>
        <w:suppressAutoHyphens/>
        <w:ind w:firstLine="567"/>
        <w:jc w:val="both"/>
        <w:rPr>
          <w:rFonts w:eastAsia="SimSun"/>
          <w:color w:val="00000A"/>
        </w:rPr>
      </w:pPr>
      <w:r>
        <w:rPr>
          <w:rFonts w:eastAsia="SimSun"/>
          <w:color w:val="00000A"/>
        </w:rPr>
        <w:t>4.7. Подрядчик вправе досрочно выполнить работы, предусмотренные Договором, при этом Подрядчик не вправе требовать увеличения цены Договора.</w:t>
      </w:r>
    </w:p>
    <w:p>
      <w:pPr>
        <w:suppressAutoHyphens/>
        <w:jc w:val="both"/>
        <w:rPr>
          <w:rFonts w:eastAsia="SimSun"/>
          <w:b/>
          <w:color w:val="00000A"/>
        </w:rPr>
      </w:pPr>
    </w:p>
    <w:p>
      <w:pPr>
        <w:suppressAutoHyphens/>
        <w:ind w:firstLine="567"/>
        <w:jc w:val="both"/>
        <w:rPr>
          <w:rFonts w:eastAsia="SimSun"/>
          <w:color w:val="00000A"/>
        </w:rPr>
      </w:pPr>
      <w:bookmarkStart w:id="1" w:name="_GoBack"/>
      <w:bookmarkEnd w:id="1"/>
    </w:p>
    <w:p>
      <w:pPr>
        <w:suppressAutoHyphens/>
        <w:ind w:firstLine="567"/>
        <w:jc w:val="both"/>
        <w:rPr>
          <w:rFonts w:eastAsia="SimSun"/>
          <w:color w:val="00000A"/>
        </w:rPr>
      </w:pPr>
      <w:r>
        <w:rPr>
          <w:rFonts w:eastAsia="SimSun"/>
          <w:color w:val="00000A"/>
        </w:rPr>
        <w:t xml:space="preserve">Остальные условия </w:t>
      </w:r>
      <w:r>
        <w:rPr>
          <w:rFonts w:cs="Courier New"/>
          <w:color w:val="000000" w:themeColor="text1"/>
          <w:lang w:eastAsia="ar-SA"/>
          <w14:textFill>
            <w14:solidFill>
              <w14:schemeClr w14:val="tx1"/>
            </w14:solidFill>
          </w14:textFill>
        </w:rPr>
        <w:t>ДОГОВОРА ПОДРЯДА М-484-П-16 от «13» июля 2016 года оставить без изменений.</w:t>
      </w:r>
    </w:p>
    <w:p>
      <w:pPr>
        <w:suppressAutoHyphens/>
        <w:ind w:firstLine="567"/>
        <w:jc w:val="both"/>
        <w:rPr>
          <w:rFonts w:eastAsia="SimSun"/>
          <w:color w:val="00000A"/>
        </w:rPr>
      </w:pPr>
    </w:p>
    <w:p>
      <w:pPr>
        <w:suppressAutoHyphens/>
        <w:ind w:firstLine="567"/>
        <w:jc w:val="both"/>
        <w:rPr>
          <w:rFonts w:eastAsia="SimSun"/>
          <w:color w:val="00000A"/>
        </w:rPr>
      </w:pPr>
    </w:p>
    <w:p>
      <w:pPr>
        <w:suppressAutoHyphens/>
        <w:ind w:firstLine="567"/>
        <w:jc w:val="both"/>
        <w:rPr>
          <w:rFonts w:eastAsia="SimSun"/>
          <w:color w:val="00000A"/>
        </w:rPr>
      </w:pPr>
    </w:p>
    <w:p>
      <w:pPr>
        <w:suppressAutoHyphens/>
        <w:jc w:val="both"/>
        <w:rPr>
          <w:rFonts w:eastAsia="Lucida Sans Unicode" w:cs="Mangal"/>
          <w:kern w:val="1"/>
          <w:lang w:val="en-US" w:eastAsia="hi-IN" w:bidi="hi-IN"/>
        </w:rPr>
      </w:pPr>
      <w:r>
        <w:rPr>
          <w:rFonts w:eastAsia="Lucida Sans Unicode" w:cs="Mangal"/>
          <w:b/>
          <w:kern w:val="1"/>
          <w:lang w:eastAsia="hi-IN" w:bidi="hi-IN"/>
        </w:rPr>
        <w:t>3. Подписи сторон</w:t>
      </w:r>
    </w:p>
    <w:p>
      <w:pPr>
        <w:tabs>
          <w:tab w:val="left" w:pos="709"/>
        </w:tabs>
        <w:suppressAutoHyphens/>
        <w:ind w:firstLine="720"/>
        <w:jc w:val="both"/>
        <w:rPr>
          <w:rFonts w:eastAsia="Lucida Sans Unicode" w:cs="Mangal"/>
          <w:kern w:val="1"/>
          <w:lang w:eastAsia="hi-IN" w:bidi="hi-IN"/>
        </w:rPr>
      </w:pPr>
    </w:p>
    <w:tbl>
      <w:tblPr>
        <w:tblStyle w:val="11"/>
        <w:tblW w:w="10164" w:type="dxa"/>
        <w:tblInd w:w="8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0"/>
        <w:gridCol w:w="506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0" w:type="dxa"/>
          </w:tcPr>
          <w:p>
            <w:pPr>
              <w:tabs>
                <w:tab w:val="left" w:pos="709"/>
              </w:tabs>
              <w:suppressAutoHyphens/>
              <w:snapToGrid w:val="0"/>
              <w:rPr>
                <w:rFonts w:eastAsia="Lucida Sans Unicode" w:cs="Mangal"/>
                <w:b/>
                <w:kern w:val="1"/>
                <w:lang w:eastAsia="hi-IN" w:bidi="hi-IN"/>
              </w:rPr>
            </w:pPr>
            <w:r>
              <w:rPr>
                <w:rFonts w:eastAsia="Lucida Sans Unicode" w:cs="Mangal"/>
                <w:b/>
                <w:kern w:val="1"/>
                <w:lang w:eastAsia="hi-IN" w:bidi="hi-IN"/>
              </w:rPr>
              <w:t xml:space="preserve">                 Заказчик:</w:t>
            </w:r>
          </w:p>
          <w:p>
            <w:pPr>
              <w:tabs>
                <w:tab w:val="left" w:pos="709"/>
              </w:tabs>
              <w:suppressAutoHyphens/>
              <w:snapToGrid w:val="0"/>
              <w:rPr>
                <w:rFonts w:eastAsia="Lucida Sans Unicode" w:cs="Mangal"/>
                <w:b/>
                <w:kern w:val="1"/>
                <w:lang w:val="en-US" w:eastAsia="hi-IN" w:bidi="hi-IN"/>
              </w:rPr>
            </w:pPr>
          </w:p>
          <w:p>
            <w:pPr>
              <w:tabs>
                <w:tab w:val="left" w:pos="709"/>
              </w:tabs>
              <w:suppressAutoHyphens/>
              <w:snapToGrid w:val="0"/>
              <w:rPr>
                <w:rFonts w:eastAsia="Lucida Sans Unicode" w:cs="Mangal"/>
                <w:kern w:val="1"/>
                <w:lang w:eastAsia="hi-IN" w:bidi="hi-IN"/>
              </w:rPr>
            </w:pPr>
            <w:r>
              <w:rPr>
                <w:rFonts w:eastAsia="Lucida Sans Unicode" w:cs="Mangal"/>
                <w:kern w:val="1"/>
                <w:lang w:eastAsia="hi-IN" w:bidi="hi-IN"/>
              </w:rPr>
              <w:t>Директор НО «АР фонда капремонта МКД»</w:t>
            </w:r>
          </w:p>
          <w:p>
            <w:pPr>
              <w:tabs>
                <w:tab w:val="left" w:pos="709"/>
              </w:tabs>
              <w:suppressAutoHyphens/>
              <w:snapToGrid w:val="0"/>
              <w:rPr>
                <w:rFonts w:eastAsia="Lucida Sans Unicode" w:cs="Mangal"/>
                <w:kern w:val="1"/>
                <w:lang w:eastAsia="hi-IN" w:bidi="hi-IN"/>
              </w:rPr>
            </w:pPr>
          </w:p>
          <w:p>
            <w:pPr>
              <w:tabs>
                <w:tab w:val="left" w:pos="709"/>
              </w:tabs>
              <w:suppressAutoHyphens/>
              <w:snapToGrid w:val="0"/>
              <w:rPr>
                <w:rFonts w:eastAsia="Lucida Sans Unicode" w:cs="Mangal"/>
                <w:kern w:val="1"/>
                <w:lang w:eastAsia="hi-IN" w:bidi="hi-IN"/>
              </w:rPr>
            </w:pPr>
          </w:p>
          <w:p>
            <w:pPr>
              <w:tabs>
                <w:tab w:val="left" w:pos="709"/>
              </w:tabs>
              <w:suppressAutoHyphens/>
              <w:snapToGrid w:val="0"/>
              <w:rPr>
                <w:rFonts w:eastAsia="Lucida Sans Unicode" w:cs="Mangal"/>
                <w:kern w:val="1"/>
                <w:lang w:eastAsia="hi-IN" w:bidi="hi-IN"/>
              </w:rPr>
            </w:pPr>
            <w:r>
              <w:rPr>
                <w:rFonts w:eastAsia="Lucida Sans Unicode" w:cs="Mangal"/>
                <w:kern w:val="1"/>
                <w:lang w:eastAsia="hi-IN" w:bidi="hi-IN"/>
              </w:rPr>
              <w:t>___________________ Р. М. Пшигонов</w:t>
            </w:r>
          </w:p>
          <w:p>
            <w:pPr>
              <w:tabs>
                <w:tab w:val="left" w:pos="709"/>
              </w:tabs>
              <w:suppressAutoHyphens/>
              <w:snapToGrid w:val="0"/>
              <w:rPr>
                <w:rFonts w:eastAsia="Lucida Sans Unicode" w:cs="Mangal"/>
                <w:kern w:val="1"/>
                <w:lang w:eastAsia="hi-IN" w:bidi="hi-IN"/>
              </w:rPr>
            </w:pPr>
          </w:p>
        </w:tc>
        <w:tc>
          <w:tcPr>
            <w:tcW w:w="5064" w:type="dxa"/>
          </w:tcPr>
          <w:p>
            <w:pPr>
              <w:tabs>
                <w:tab w:val="left" w:pos="709"/>
              </w:tabs>
              <w:suppressAutoHyphens/>
              <w:snapToGrid w:val="0"/>
              <w:ind w:left="-33" w:right="-3"/>
              <w:jc w:val="center"/>
              <w:rPr>
                <w:rFonts w:eastAsia="Lucida Sans Unicode" w:cs="Mangal"/>
                <w:b/>
                <w:kern w:val="1"/>
                <w:lang w:eastAsia="hi-IN" w:bidi="hi-IN"/>
              </w:rPr>
            </w:pPr>
            <w:r>
              <w:rPr>
                <w:rFonts w:eastAsia="Lucida Sans Unicode" w:cs="Mangal"/>
                <w:b/>
                <w:kern w:val="1"/>
                <w:lang w:eastAsia="hi-IN" w:bidi="hi-IN"/>
              </w:rPr>
              <w:t>Подрядчик:</w:t>
            </w:r>
          </w:p>
          <w:p>
            <w:pPr>
              <w:tabs>
                <w:tab w:val="left" w:pos="709"/>
              </w:tabs>
              <w:suppressAutoHyphens/>
              <w:snapToGrid w:val="0"/>
              <w:ind w:left="-33" w:right="-3"/>
              <w:jc w:val="center"/>
              <w:rPr>
                <w:rFonts w:eastAsia="Lucida Sans Unicode" w:cs="Mangal"/>
                <w:b/>
                <w:kern w:val="1"/>
                <w:lang w:eastAsia="hi-IN" w:bidi="hi-IN"/>
              </w:rPr>
            </w:pPr>
          </w:p>
          <w:p>
            <w:pPr>
              <w:tabs>
                <w:tab w:val="left" w:pos="709"/>
              </w:tabs>
              <w:suppressAutoHyphens/>
              <w:snapToGrid w:val="0"/>
              <w:ind w:left="-33" w:right="-3"/>
              <w:rPr>
                <w:rFonts w:eastAsia="Lucida Sans Unicode" w:cs="Mangal"/>
                <w:kern w:val="1"/>
                <w:lang w:eastAsia="hi-IN" w:bidi="hi-IN"/>
              </w:rPr>
            </w:pPr>
            <w:r>
              <w:rPr>
                <w:rFonts w:eastAsia="Lucida Sans Unicode" w:cs="Mangal"/>
                <w:kern w:val="1"/>
                <w:lang w:eastAsia="hi-IN" w:bidi="hi-IN"/>
              </w:rPr>
              <w:t>Директор       ООО «М-Строй»</w:t>
            </w:r>
          </w:p>
          <w:p>
            <w:pPr>
              <w:tabs>
                <w:tab w:val="left" w:pos="709"/>
              </w:tabs>
              <w:suppressAutoHyphens/>
              <w:snapToGrid w:val="0"/>
              <w:ind w:left="-33" w:right="-3"/>
              <w:rPr>
                <w:rFonts w:eastAsia="Lucida Sans Unicode" w:cs="Mangal"/>
                <w:kern w:val="1"/>
                <w:lang w:eastAsia="hi-IN" w:bidi="hi-IN"/>
              </w:rPr>
            </w:pPr>
          </w:p>
          <w:p>
            <w:pPr>
              <w:tabs>
                <w:tab w:val="left" w:pos="709"/>
              </w:tabs>
              <w:suppressAutoHyphens/>
              <w:snapToGrid w:val="0"/>
              <w:ind w:right="-3"/>
              <w:rPr>
                <w:rFonts w:eastAsia="Lucida Sans Unicode" w:cs="Mangal"/>
                <w:kern w:val="1"/>
                <w:lang w:eastAsia="hi-IN" w:bidi="hi-IN"/>
              </w:rPr>
            </w:pPr>
          </w:p>
          <w:p>
            <w:pPr>
              <w:tabs>
                <w:tab w:val="left" w:pos="709"/>
              </w:tabs>
              <w:suppressAutoHyphens/>
              <w:snapToGrid w:val="0"/>
              <w:ind w:right="-3"/>
              <w:rPr>
                <w:rFonts w:eastAsia="Lucida Sans Unicode" w:cs="Mangal"/>
                <w:kern w:val="1"/>
                <w:lang w:eastAsia="hi-IN" w:bidi="hi-IN"/>
              </w:rPr>
            </w:pPr>
            <w:r>
              <w:rPr>
                <w:rFonts w:eastAsia="Lucida Sans Unicode" w:cs="Mangal"/>
                <w:kern w:val="1"/>
                <w:lang w:eastAsia="hi-IN" w:bidi="hi-IN"/>
              </w:rPr>
              <w:t>__________________ М.М.Губжоков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0" w:type="dxa"/>
          </w:tcPr>
          <w:p>
            <w:pPr>
              <w:tabs>
                <w:tab w:val="left" w:pos="709"/>
              </w:tabs>
              <w:suppressAutoHyphens/>
              <w:snapToGrid w:val="0"/>
              <w:ind w:left="-33" w:right="-3"/>
              <w:rPr>
                <w:rFonts w:eastAsia="Lucida Sans Unicode" w:cs="Mangal"/>
                <w:kern w:val="1"/>
                <w:lang w:eastAsia="hi-IN" w:bidi="hi-IN"/>
              </w:rPr>
            </w:pPr>
          </w:p>
        </w:tc>
        <w:tc>
          <w:tcPr>
            <w:tcW w:w="5064" w:type="dxa"/>
          </w:tcPr>
          <w:p>
            <w:pPr>
              <w:tabs>
                <w:tab w:val="left" w:pos="709"/>
              </w:tabs>
              <w:suppressAutoHyphens/>
              <w:snapToGrid w:val="0"/>
              <w:ind w:left="-33" w:right="-3"/>
              <w:rPr>
                <w:rFonts w:eastAsia="Lucida Sans Unicode" w:cs="Mangal"/>
                <w:kern w:val="1"/>
                <w:lang w:eastAsia="hi-IN" w:bidi="hi-I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0" w:type="dxa"/>
          </w:tcPr>
          <w:p>
            <w:pPr>
              <w:tabs>
                <w:tab w:val="left" w:pos="709"/>
              </w:tabs>
              <w:suppressAutoHyphens/>
              <w:snapToGrid w:val="0"/>
              <w:jc w:val="both"/>
              <w:rPr>
                <w:rFonts w:eastAsia="Lucida Sans Unicode" w:cs="Mangal"/>
                <w:kern w:val="1"/>
                <w:lang w:eastAsia="hi-IN" w:bidi="hi-IN"/>
              </w:rPr>
            </w:pPr>
            <w:r>
              <w:rPr>
                <w:rFonts w:eastAsia="Lucida Sans Unicode" w:cs="Mangal"/>
                <w:kern w:val="1"/>
                <w:lang w:eastAsia="hi-IN" w:bidi="hi-IN"/>
              </w:rPr>
              <w:t>М.П.</w:t>
            </w:r>
          </w:p>
        </w:tc>
        <w:tc>
          <w:tcPr>
            <w:tcW w:w="5064" w:type="dxa"/>
          </w:tcPr>
          <w:p>
            <w:pPr>
              <w:tabs>
                <w:tab w:val="left" w:pos="709"/>
              </w:tabs>
              <w:suppressAutoHyphens/>
              <w:snapToGrid w:val="0"/>
              <w:rPr>
                <w:rFonts w:eastAsia="Lucida Sans Unicode" w:cs="Mangal"/>
                <w:kern w:val="1"/>
                <w:lang w:eastAsia="hi-IN" w:bidi="hi-IN"/>
              </w:rPr>
            </w:pPr>
            <w:r>
              <w:rPr>
                <w:rFonts w:eastAsia="Lucida Sans Unicode" w:cs="Mangal"/>
                <w:kern w:val="1"/>
                <w:lang w:eastAsia="hi-IN" w:bidi="hi-IN"/>
              </w:rPr>
              <w:t>М.П.</w:t>
            </w:r>
          </w:p>
        </w:tc>
      </w:tr>
    </w:tbl>
    <w:p>
      <w:pPr>
        <w:tabs>
          <w:tab w:val="left" w:pos="709"/>
        </w:tabs>
        <w:suppressAutoHyphens/>
        <w:jc w:val="both"/>
        <w:rPr>
          <w:rFonts w:cs="Courier New"/>
          <w:lang w:eastAsia="ar-SA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sectPr>
      <w:pgSz w:w="11906" w:h="16838"/>
      <w:pgMar w:top="426" w:right="707" w:bottom="426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CC"/>
    <w:family w:val="swiss"/>
    <w:pitch w:val="default"/>
    <w:sig w:usb0="A00002EF" w:usb1="4000207B" w:usb2="00000000" w:usb3="00000000" w:csb0="2000019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Mangal">
    <w:panose1 w:val="02040503050203030202"/>
    <w:charset w:val="01"/>
    <w:family w:val="roman"/>
    <w:pitch w:val="default"/>
    <w:sig w:usb0="00008003" w:usb1="00000000" w:usb2="00000000" w:usb3="00000000" w:csb0="00000001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04A"/>
    <w:rsid w:val="00075934"/>
    <w:rsid w:val="00094507"/>
    <w:rsid w:val="00094E0D"/>
    <w:rsid w:val="000D058F"/>
    <w:rsid w:val="00125F38"/>
    <w:rsid w:val="001603F1"/>
    <w:rsid w:val="001D5CB2"/>
    <w:rsid w:val="00222AD5"/>
    <w:rsid w:val="00226702"/>
    <w:rsid w:val="00240CB2"/>
    <w:rsid w:val="00270C02"/>
    <w:rsid w:val="002A13E2"/>
    <w:rsid w:val="002A2224"/>
    <w:rsid w:val="002A3C47"/>
    <w:rsid w:val="002B36BE"/>
    <w:rsid w:val="002E222D"/>
    <w:rsid w:val="003D28A3"/>
    <w:rsid w:val="003D794A"/>
    <w:rsid w:val="00425FA1"/>
    <w:rsid w:val="00493BC1"/>
    <w:rsid w:val="00561231"/>
    <w:rsid w:val="00574ADF"/>
    <w:rsid w:val="00580F48"/>
    <w:rsid w:val="00597782"/>
    <w:rsid w:val="005B464B"/>
    <w:rsid w:val="00606BC4"/>
    <w:rsid w:val="00631076"/>
    <w:rsid w:val="0063304A"/>
    <w:rsid w:val="00673CF7"/>
    <w:rsid w:val="006761B6"/>
    <w:rsid w:val="00742557"/>
    <w:rsid w:val="008051E7"/>
    <w:rsid w:val="008B0FCF"/>
    <w:rsid w:val="008D5C03"/>
    <w:rsid w:val="008D7718"/>
    <w:rsid w:val="00963674"/>
    <w:rsid w:val="00970CE0"/>
    <w:rsid w:val="009C1ED7"/>
    <w:rsid w:val="009D395B"/>
    <w:rsid w:val="009F338C"/>
    <w:rsid w:val="00A17AE0"/>
    <w:rsid w:val="00A46CC4"/>
    <w:rsid w:val="00A53036"/>
    <w:rsid w:val="00A93108"/>
    <w:rsid w:val="00AD17B2"/>
    <w:rsid w:val="00B522AE"/>
    <w:rsid w:val="00B8047A"/>
    <w:rsid w:val="00B86865"/>
    <w:rsid w:val="00BA485C"/>
    <w:rsid w:val="00C25AC5"/>
    <w:rsid w:val="00C5112D"/>
    <w:rsid w:val="00CB42D9"/>
    <w:rsid w:val="00D25731"/>
    <w:rsid w:val="00D51FF2"/>
    <w:rsid w:val="00D66CBA"/>
    <w:rsid w:val="00D77911"/>
    <w:rsid w:val="00DA23EB"/>
    <w:rsid w:val="00DF201C"/>
    <w:rsid w:val="00E47662"/>
    <w:rsid w:val="00EF5FD8"/>
    <w:rsid w:val="00FA16C2"/>
    <w:rsid w:val="00FD4C0A"/>
    <w:rsid w:val="573568F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E75B6" w:themeColor="accent1" w:themeShade="BF"/>
      <w:sz w:val="32"/>
      <w:szCs w:val="32"/>
    </w:rPr>
  </w:style>
  <w:style w:type="paragraph" w:styleId="3">
    <w:name w:val="heading 3"/>
    <w:basedOn w:val="1"/>
    <w:next w:val="1"/>
    <w:link w:val="13"/>
    <w:qFormat/>
    <w:uiPriority w:val="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1"/>
    <w:next w:val="1"/>
    <w:link w:val="14"/>
    <w:qFormat/>
    <w:uiPriority w:val="0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1"/>
    <w:next w:val="1"/>
    <w:link w:val="15"/>
    <w:qFormat/>
    <w:uiPriority w:val="0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6">
    <w:name w:val="heading 6"/>
    <w:basedOn w:val="1"/>
    <w:next w:val="1"/>
    <w:link w:val="17"/>
    <w:unhideWhenUsed/>
    <w:qFormat/>
    <w:uiPriority w:val="9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1F4E79" w:themeColor="accent1" w:themeShade="80"/>
    </w:rPr>
  </w:style>
  <w:style w:type="character" w:default="1" w:styleId="9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link w:val="16"/>
    <w:unhideWhenUsed/>
    <w:uiPriority w:val="99"/>
    <w:rPr>
      <w:rFonts w:ascii="Segoe UI" w:hAnsi="Segoe UI" w:cs="Segoe UI"/>
      <w:sz w:val="18"/>
      <w:szCs w:val="18"/>
    </w:rPr>
  </w:style>
  <w:style w:type="paragraph" w:styleId="8">
    <w:name w:val="Normal (Web)"/>
    <w:basedOn w:val="1"/>
    <w:uiPriority w:val="0"/>
    <w:pPr>
      <w:spacing w:before="100" w:beforeAutospacing="1" w:after="100" w:afterAutospacing="1"/>
      <w:ind w:firstLine="720"/>
      <w:jc w:val="both"/>
    </w:pPr>
  </w:style>
  <w:style w:type="character" w:styleId="10">
    <w:name w:val="Hyperlink"/>
    <w:uiPriority w:val="0"/>
    <w:rPr>
      <w:color w:val="0563C1"/>
      <w:u w:val="single"/>
    </w:rPr>
  </w:style>
  <w:style w:type="table" w:styleId="12">
    <w:name w:val="Table Grid"/>
    <w:basedOn w:val="11"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Заголовок 3 Знак"/>
    <w:basedOn w:val="9"/>
    <w:link w:val="3"/>
    <w:uiPriority w:val="0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customStyle="1" w:styleId="14">
    <w:name w:val="Заголовок 4 Знак"/>
    <w:basedOn w:val="9"/>
    <w:link w:val="4"/>
    <w:uiPriority w:val="0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customStyle="1" w:styleId="15">
    <w:name w:val="Заголовок 5 Знак"/>
    <w:basedOn w:val="9"/>
    <w:link w:val="5"/>
    <w:uiPriority w:val="0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customStyle="1" w:styleId="16">
    <w:name w:val="Текст выноски Знак"/>
    <w:basedOn w:val="9"/>
    <w:link w:val="7"/>
    <w:semiHidden/>
    <w:uiPriority w:val="99"/>
    <w:rPr>
      <w:rFonts w:ascii="Segoe UI" w:hAnsi="Segoe UI" w:eastAsia="Times New Roman" w:cs="Segoe UI"/>
      <w:sz w:val="18"/>
      <w:szCs w:val="18"/>
      <w:lang w:eastAsia="ru-RU"/>
    </w:rPr>
  </w:style>
  <w:style w:type="character" w:customStyle="1" w:styleId="17">
    <w:name w:val="Заголовок 6 Знак"/>
    <w:basedOn w:val="9"/>
    <w:link w:val="6"/>
    <w:semiHidden/>
    <w:uiPriority w:val="9"/>
    <w:rPr>
      <w:rFonts w:asciiTheme="majorHAnsi" w:hAnsiTheme="majorHAnsi" w:eastAsiaTheme="majorEastAsia" w:cstheme="majorBidi"/>
      <w:color w:val="1F4E79" w:themeColor="accent1" w:themeShade="80"/>
      <w:sz w:val="24"/>
      <w:szCs w:val="24"/>
      <w:lang w:eastAsia="ru-RU"/>
    </w:rPr>
  </w:style>
  <w:style w:type="character" w:customStyle="1" w:styleId="18">
    <w:name w:val="Заголовок 1 Знак"/>
    <w:basedOn w:val="9"/>
    <w:link w:val="2"/>
    <w:uiPriority w:val="0"/>
    <w:rPr>
      <w:rFonts w:asciiTheme="majorHAnsi" w:hAnsiTheme="majorHAnsi" w:eastAsiaTheme="majorEastAsia" w:cstheme="majorBidi"/>
      <w:color w:val="2E75B6" w:themeColor="accent1" w:themeShade="BF"/>
      <w:sz w:val="32"/>
      <w:szCs w:val="32"/>
      <w:lang w:eastAsia="ru-RU"/>
    </w:rPr>
  </w:style>
  <w:style w:type="character" w:customStyle="1" w:styleId="19">
    <w:name w:val="blk"/>
    <w:basedOn w:val="9"/>
    <w:uiPriority w:val="0"/>
  </w:style>
  <w:style w:type="paragraph" w:customStyle="1" w:styleId="20">
    <w:name w:val="List Paragraph"/>
    <w:basedOn w:val="1"/>
    <w:qFormat/>
    <w:uiPriority w:val="34"/>
    <w:pPr>
      <w:spacing w:after="160" w:line="259" w:lineRule="auto"/>
      <w:ind w:left="720"/>
      <w:contextualSpacing/>
    </w:pPr>
    <w:rPr>
      <w:rFonts w:asciiTheme="minorHAnsi" w:hAnsiTheme="minorHAnsi" w:eastAsiaTheme="minorEastAsia" w:cstheme="minorBidi"/>
      <w:sz w:val="22"/>
      <w:szCs w:val="22"/>
    </w:rPr>
  </w:style>
  <w:style w:type="paragraph" w:customStyle="1" w:styleId="21">
    <w:name w:val="No Spacing"/>
    <w:link w:val="24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customStyle="1" w:styleId="22">
    <w:name w:val="Абзац списка1"/>
    <w:basedOn w:val="1"/>
    <w:uiPriority w:val="0"/>
    <w:pPr>
      <w:ind w:left="720"/>
      <w:contextualSpacing/>
    </w:pPr>
    <w:rPr>
      <w:szCs w:val="28"/>
    </w:rPr>
  </w:style>
  <w:style w:type="character" w:customStyle="1" w:styleId="23">
    <w:name w:val="u"/>
    <w:basedOn w:val="9"/>
    <w:uiPriority w:val="0"/>
  </w:style>
  <w:style w:type="character" w:customStyle="1" w:styleId="24">
    <w:name w:val="Без интервала Знак"/>
    <w:link w:val="21"/>
    <w:locked/>
    <w:uiPriority w:val="1"/>
    <w:rPr>
      <w:rFonts w:eastAsiaTheme="minorEastAsia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BEDCDFF-C7D9-4911-831F-725CF92B4F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857</Words>
  <Characters>4886</Characters>
  <Lines>40</Lines>
  <Paragraphs>11</Paragraphs>
  <ScaleCrop>false</ScaleCrop>
  <LinksUpToDate>false</LinksUpToDate>
  <CharactersWithSpaces>5732</CharactersWithSpaces>
  <Application>WPS Office_10.1.0.5795_F1E327BC-269C-435d-A152-05C5408002CA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2016-11-29T06:07:00Z</dcterms:created>
  <dc:creator>1</dc:creator>
  <cp:lastModifiedBy>User</cp:lastModifiedBy>
  <cp:lastPrinted>2017-03-22T08:03:13Z</cp:lastPrinted>
  <dcterms:modified xsi:type="dcterms:W3CDTF">2017-03-22T08:03:58Z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1049-10.1.0.5795</vt:lpwstr>
  </property>
</Properties>
</file>